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sz w:val="32"/>
          <w:szCs w:val="32"/>
        </w:rPr>
      </w:pPr>
      <w:r>
        <w:rPr>
          <w:rFonts w:ascii="华文仿宋" w:hAnsi="华文仿宋" w:eastAsia="华文仿宋"/>
          <w:sz w:val="32"/>
          <w:szCs w:val="32"/>
        </w:rPr>
        <w:t>附件</w:t>
      </w:r>
      <w:r>
        <w:rPr>
          <w:rFonts w:hint="eastAsia" w:ascii="华文仿宋" w:hAnsi="华文仿宋" w:eastAsia="华文仿宋"/>
          <w:sz w:val="32"/>
          <w:szCs w:val="32"/>
        </w:rPr>
        <w:t>1</w:t>
      </w:r>
    </w:p>
    <w:p>
      <w:pPr>
        <w:pStyle w:val="4"/>
        <w:spacing w:beforeLines="100" w:beforeAutospacing="0" w:afterAutospacing="0"/>
        <w:ind w:firstLine="880" w:firstLineChars="200"/>
        <w:jc w:val="center"/>
        <w:rPr>
          <w:rFonts w:ascii="华文中宋" w:hAnsi="华文中宋" w:eastAsia="华文中宋" w:cs="方正小标宋简体"/>
          <w:b/>
          <w:sz w:val="44"/>
          <w:szCs w:val="44"/>
        </w:rPr>
      </w:pPr>
      <w:bookmarkStart w:id="0" w:name="_GoBack"/>
      <w:r>
        <w:rPr>
          <w:rFonts w:hint="eastAsia" w:ascii="华文中宋" w:hAnsi="华文中宋" w:eastAsia="华文中宋" w:cs="方正小标宋简体"/>
          <w:b/>
          <w:sz w:val="44"/>
          <w:szCs w:val="44"/>
        </w:rPr>
        <w:t>湖北科技职业学院疫情防控期间学生管理规定（暂行）</w:t>
      </w:r>
    </w:p>
    <w:bookmarkEnd w:id="0"/>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第一条</w:t>
      </w:r>
      <w:r>
        <w:rPr>
          <w:rFonts w:hint="eastAsia" w:ascii="华文仿宋" w:hAnsi="华文仿宋" w:eastAsia="华文仿宋" w:cs="方正仿宋"/>
          <w:sz w:val="32"/>
          <w:szCs w:val="32"/>
        </w:rPr>
        <w:t xml:space="preserve"> 为全面贯彻落实上级和学校关于新冠肺炎疫情防控工作的部署和要求，确保学生生命安全和身体健康，维护学校正常的学习工作和生活秩序，根据《中华人民共和国传染病防治法》《中华人民共和国突发事件应对法》《突发公共卫生事件应急条例》《普通高等学校学生管理规定》（教育部令第41号）和《湖北科技职业学院学生管理规定》等法律法规和规章制度，特制定本规定。</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第二条</w:t>
      </w:r>
      <w:r>
        <w:rPr>
          <w:rFonts w:hint="eastAsia" w:ascii="华文仿宋" w:hAnsi="华文仿宋" w:eastAsia="华文仿宋" w:cs="方正仿宋"/>
          <w:sz w:val="32"/>
          <w:szCs w:val="32"/>
        </w:rPr>
        <w:t xml:space="preserve"> 本规定适用于全日制在校接受普通高等学历教育的学生。</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第三条</w:t>
      </w:r>
      <w:r>
        <w:rPr>
          <w:rFonts w:hint="eastAsia" w:ascii="华文仿宋" w:hAnsi="华文仿宋" w:eastAsia="华文仿宋" w:cs="方正仿宋"/>
          <w:sz w:val="32"/>
          <w:szCs w:val="32"/>
        </w:rPr>
        <w:t xml:space="preserve"> 开学返校后，学生须做好个人防护，自觉遵守各项疫情防控规定；当出现发热、乏力、干咳等疑似症状时，及时报告辅导员、班主任，并到正规医疗机构按照规范流程就诊。</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第四条</w:t>
      </w:r>
      <w:r>
        <w:rPr>
          <w:rFonts w:hint="eastAsia" w:ascii="华文仿宋" w:hAnsi="华文仿宋" w:eastAsia="华文仿宋" w:cs="方正仿宋"/>
          <w:sz w:val="32"/>
          <w:szCs w:val="32"/>
        </w:rPr>
        <w:t xml:space="preserve"> 开学返校后，校园实行封闭管理，期间学生非必要不外出，确需外出者须严格履行请假手续，经所在学院同意后方可离校，外出返校后须上报个人活动轨迹以便备查。</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第五条</w:t>
      </w:r>
      <w:r>
        <w:rPr>
          <w:rFonts w:hint="eastAsia" w:ascii="华文仿宋" w:hAnsi="华文仿宋" w:eastAsia="华文仿宋" w:cs="方正仿宋"/>
          <w:sz w:val="32"/>
          <w:szCs w:val="32"/>
        </w:rPr>
        <w:t xml:space="preserve"> 返校学生必须入住学生宿舍，一律不准外宿、走读。</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第六条</w:t>
      </w:r>
      <w:r>
        <w:rPr>
          <w:rFonts w:hint="eastAsia" w:ascii="华文仿宋" w:hAnsi="华文仿宋" w:eastAsia="华文仿宋" w:cs="方正仿宋"/>
          <w:sz w:val="32"/>
          <w:szCs w:val="32"/>
        </w:rPr>
        <w:t xml:space="preserve"> 学生返校后须严格执行“健康体温三测三报”制度，若出现发热（体温≥37.3℃）、干咳等可疑症状的，要立即报告辅导员，积极配合相关部门开展工作。 </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第七条</w:t>
      </w:r>
      <w:r>
        <w:rPr>
          <w:rFonts w:hint="eastAsia" w:ascii="华文仿宋" w:hAnsi="华文仿宋" w:eastAsia="华文仿宋" w:cs="方正仿宋"/>
          <w:sz w:val="32"/>
          <w:szCs w:val="32"/>
        </w:rPr>
        <w:t xml:space="preserve"> 学生有下列情形之一的，暂不返校：</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（一）被确诊为新冠肺炎患者、无症状感染者或疑似患者的；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（二）返校之日起前14天内与确诊病例、无症状感染者、疑似病例密切接触的；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（三）返校之日起前14天内有境外国家（地区）旅居史或国内中、高风险地区旅居史的；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（四）返校之日起前14天内，有发热（体温≥37.3℃）、乏力、干咳等疑似症状的；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（五）返校前未如实报告健康状况、行动轨迹和返程信息的；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（六）返校前有其他不适应在学校学习生活情形的。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第八条</w:t>
      </w:r>
      <w:r>
        <w:rPr>
          <w:rFonts w:hint="eastAsia" w:ascii="华文仿宋" w:hAnsi="华文仿宋" w:eastAsia="华文仿宋" w:cs="方正仿宋"/>
          <w:sz w:val="32"/>
          <w:szCs w:val="32"/>
        </w:rPr>
        <w:t xml:space="preserve"> 疫情防控期间，有下列情形之一的，视情节轻重给予记过以上处分：</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（一）未经学校批准擅自提前返校的；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（二）返校后未经学校批准擅自离开校园的，其中翻越围墙离开校园的，加重处分。</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（三）瞒报、谎报个人相关信息的；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（四）编造、传播谣言,转发不实信息，发表不当或错误言论，造成不良影响的；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（五）不服从封闭管理规定、不听劝阻的；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（六）不配合学校工作人员开展进出登记（扫码）、体温检测、证件检查、行李消杀等疫情防控工作的；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（七）未经学校批准私自组织聚集性活动的；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 xml:space="preserve">（八）组织参与或教唆煽动他人阻碍疫情防控的； </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（九）应该隔离但拒绝隔离、在隔离期间擅自离开隔离场所，违反疫情防控规定造成疫情扩散的；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sz w:val="32"/>
          <w:szCs w:val="32"/>
        </w:rPr>
        <w:t>（十）其它违反疫情防控要求的。</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第九条</w:t>
      </w:r>
      <w:r>
        <w:rPr>
          <w:rFonts w:hint="eastAsia" w:ascii="华文仿宋" w:hAnsi="华文仿宋" w:eastAsia="华文仿宋" w:cs="方正仿宋"/>
          <w:sz w:val="32"/>
          <w:szCs w:val="32"/>
        </w:rPr>
        <w:t xml:space="preserve"> 其他违反上级部门规定和校纪校规行为的，参照有关规定处理。</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第十条</w:t>
      </w:r>
      <w:r>
        <w:rPr>
          <w:rFonts w:hint="eastAsia" w:ascii="华文仿宋" w:hAnsi="华文仿宋" w:eastAsia="华文仿宋" w:cs="方正仿宋"/>
          <w:sz w:val="32"/>
          <w:szCs w:val="32"/>
        </w:rPr>
        <w:t xml:space="preserve"> 违反本规定的学生，取消本学年度评优评奖资格。</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第十一条</w:t>
      </w:r>
      <w:r>
        <w:rPr>
          <w:rFonts w:hint="eastAsia" w:ascii="华文仿宋" w:hAnsi="华文仿宋" w:eastAsia="华文仿宋" w:cs="方正仿宋"/>
          <w:sz w:val="32"/>
          <w:szCs w:val="32"/>
        </w:rPr>
        <w:t xml:space="preserve"> 本规定处分的程序与权限、处分的解除等按照《湖北科技职业学院学生违纪处分办法》中相关要求执行。受处分的学生对处分决定有异议的，可按照程序提出复核和申诉。</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第十二条</w:t>
      </w:r>
      <w:r>
        <w:rPr>
          <w:rFonts w:hint="eastAsia" w:ascii="华文仿宋" w:hAnsi="华文仿宋" w:eastAsia="华文仿宋" w:cs="方正仿宋"/>
          <w:sz w:val="32"/>
          <w:szCs w:val="32"/>
        </w:rPr>
        <w:t xml:space="preserve"> 本规定处分中所称的“以上”，除特别注明外，均包括本项。所称“以上处分”可直至开除学籍。</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第十三条</w:t>
      </w:r>
      <w:r>
        <w:rPr>
          <w:rFonts w:hint="eastAsia" w:ascii="华文仿宋" w:hAnsi="华文仿宋" w:eastAsia="华文仿宋" w:cs="方正仿宋"/>
          <w:sz w:val="32"/>
          <w:szCs w:val="32"/>
        </w:rPr>
        <w:t xml:space="preserve"> 本规定由学校授权学生工作部（处）负责解释。</w:t>
      </w:r>
    </w:p>
    <w:p>
      <w:pPr>
        <w:pStyle w:val="4"/>
        <w:spacing w:beforeAutospacing="0" w:afterAutospacing="0" w:line="560" w:lineRule="exact"/>
        <w:ind w:firstLine="640" w:firstLineChars="200"/>
        <w:rPr>
          <w:rFonts w:ascii="华文仿宋" w:hAnsi="华文仿宋" w:eastAsia="华文仿宋" w:cs="方正仿宋"/>
          <w:sz w:val="32"/>
          <w:szCs w:val="32"/>
        </w:rPr>
      </w:pPr>
      <w:r>
        <w:rPr>
          <w:rFonts w:hint="eastAsia" w:ascii="华文仿宋" w:hAnsi="华文仿宋" w:eastAsia="华文仿宋" w:cs="方正仿宋"/>
          <w:b/>
          <w:bCs/>
          <w:sz w:val="32"/>
          <w:szCs w:val="32"/>
        </w:rPr>
        <w:t>第十四条</w:t>
      </w:r>
      <w:r>
        <w:rPr>
          <w:rFonts w:hint="eastAsia" w:ascii="华文仿宋" w:hAnsi="华文仿宋" w:eastAsia="华文仿宋" w:cs="方正仿宋"/>
          <w:sz w:val="32"/>
          <w:szCs w:val="32"/>
        </w:rPr>
        <w:t xml:space="preserve"> 本规定自发布之日起执行。</w:t>
      </w:r>
    </w:p>
    <w:p>
      <w:pPr>
        <w:pStyle w:val="4"/>
        <w:spacing w:beforeAutospacing="0" w:afterAutospacing="0" w:line="560" w:lineRule="exact"/>
        <w:rPr>
          <w:rFonts w:ascii="华文仿宋" w:hAnsi="华文仿宋" w:eastAsia="华文仿宋" w:cs="方正仿宋"/>
          <w:sz w:val="32"/>
          <w:szCs w:val="32"/>
        </w:rPr>
      </w:pPr>
    </w:p>
    <w:p>
      <w:pPr>
        <w:pStyle w:val="4"/>
        <w:spacing w:beforeAutospacing="0" w:afterAutospacing="0" w:line="560" w:lineRule="exact"/>
        <w:rPr>
          <w:rFonts w:ascii="华文仿宋" w:hAnsi="华文仿宋" w:eastAsia="华文仿宋" w:cs="方正仿宋"/>
          <w:sz w:val="32"/>
          <w:szCs w:val="32"/>
        </w:rPr>
      </w:pPr>
    </w:p>
    <w:p>
      <w:pPr>
        <w:pStyle w:val="4"/>
        <w:spacing w:beforeAutospacing="0" w:afterAutospacing="0" w:line="560" w:lineRule="exact"/>
        <w:rPr>
          <w:rFonts w:ascii="华文仿宋" w:hAnsi="华文仿宋" w:eastAsia="华文仿宋" w:cs="方正仿宋"/>
          <w:sz w:val="32"/>
          <w:szCs w:val="32"/>
        </w:rPr>
      </w:pPr>
    </w:p>
    <w:p>
      <w:pPr>
        <w:spacing w:line="500" w:lineRule="exact"/>
        <w:rPr>
          <w:rFonts w:ascii="华文仿宋" w:hAnsi="华文仿宋" w:eastAsia="华文仿宋" w:cs="方正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微软雅黑"/>
    <w:panose1 w:val="00000000000000000000"/>
    <w:charset w:val="86"/>
    <w:family w:val="auto"/>
    <w:pitch w:val="default"/>
    <w:sig w:usb0="00000000" w:usb1="00000000" w:usb2="00000000" w:usb3="00000000" w:csb0="0004009F" w:csb1="DFD70000"/>
  </w:font>
  <w:font w:name="华文中宋">
    <w:altName w:val="微软雅黑"/>
    <w:panose1 w:val="00000000000000000000"/>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仿宋">
    <w:altName w:val="仿宋"/>
    <w:panose1 w:val="00000000000000000000"/>
    <w:charset w:val="86"/>
    <w:family w:val="auto"/>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Kux4z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SE2bMs&#10;bPWD5RE6yuPt6hAgZ1I5itIpge7EA6Yv9anflDjef55T1NO/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QKux4zAgAAZQQAAA4AAAAAAAAAAQAgAAAAHwEAAGRycy9lMm9Eb2MueG1sUEsF&#10;BgAAAAAGAAYAWQEAAMQFAAAAAA==&#10;">
          <v:path/>
          <v:fill on="f" focussize="0,0"/>
          <v:stroke on="f" weight="0.5pt" joinstyle="miter"/>
          <v:imagedata o:title=""/>
          <o:lock v:ext="edit"/>
          <v:textbox inset="0mm,0mm,0mm,0mm" style="mso-fit-shape-to-text:t;">
            <w:txbxContent>
              <w:p>
                <w:pPr>
                  <w:pStyle w:val="2"/>
                  <w:jc w:val="center"/>
                </w:pPr>
                <w:r>
                  <w:fldChar w:fldCharType="begin"/>
                </w:r>
                <w:r>
                  <w:instrText xml:space="preserve"> PAGE   \* MERGEFORMAT </w:instrText>
                </w:r>
                <w:r>
                  <w:fldChar w:fldCharType="separate"/>
                </w:r>
                <w:r>
                  <w:rPr>
                    <w:lang w:val="zh-CN"/>
                  </w:rPr>
                  <w:t>9</w:t>
                </w:r>
                <w:r>
                  <w:rPr>
                    <w:lang w:val="zh-CN"/>
                  </w:rPr>
                  <w:fldChar w:fldCharType="end"/>
                </w:r>
              </w:p>
            </w:txbxContent>
          </v:textbox>
        </v:shape>
      </w:pic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D9707D"/>
    <w:rsid w:val="002C0E2C"/>
    <w:rsid w:val="005B4DD8"/>
    <w:rsid w:val="00626452"/>
    <w:rsid w:val="007D752E"/>
    <w:rsid w:val="007E296D"/>
    <w:rsid w:val="008711D6"/>
    <w:rsid w:val="008A548F"/>
    <w:rsid w:val="008C6C42"/>
    <w:rsid w:val="00B91065"/>
    <w:rsid w:val="00BF44D8"/>
    <w:rsid w:val="00DD37E7"/>
    <w:rsid w:val="00E106BC"/>
    <w:rsid w:val="00EE539C"/>
    <w:rsid w:val="00F71431"/>
    <w:rsid w:val="018164B0"/>
    <w:rsid w:val="03863022"/>
    <w:rsid w:val="05705100"/>
    <w:rsid w:val="05E42AB9"/>
    <w:rsid w:val="08967618"/>
    <w:rsid w:val="0CAB2FA6"/>
    <w:rsid w:val="0D346986"/>
    <w:rsid w:val="0D765734"/>
    <w:rsid w:val="0F1A2DDA"/>
    <w:rsid w:val="1130663B"/>
    <w:rsid w:val="11827DE6"/>
    <w:rsid w:val="11B2258D"/>
    <w:rsid w:val="11E778B4"/>
    <w:rsid w:val="127B7065"/>
    <w:rsid w:val="130C4747"/>
    <w:rsid w:val="13DC49B1"/>
    <w:rsid w:val="15002711"/>
    <w:rsid w:val="150B272D"/>
    <w:rsid w:val="16227318"/>
    <w:rsid w:val="165B20D7"/>
    <w:rsid w:val="17EF129B"/>
    <w:rsid w:val="18D00293"/>
    <w:rsid w:val="1A477603"/>
    <w:rsid w:val="1B2F50B6"/>
    <w:rsid w:val="1CA844ED"/>
    <w:rsid w:val="1D856F96"/>
    <w:rsid w:val="1E7A4FA5"/>
    <w:rsid w:val="1E7E4E0F"/>
    <w:rsid w:val="1EEB5E2B"/>
    <w:rsid w:val="1FF527D7"/>
    <w:rsid w:val="202E7E04"/>
    <w:rsid w:val="20374BD6"/>
    <w:rsid w:val="23247ADB"/>
    <w:rsid w:val="233E16E3"/>
    <w:rsid w:val="23D75F75"/>
    <w:rsid w:val="240046EB"/>
    <w:rsid w:val="24693B9C"/>
    <w:rsid w:val="25267AAE"/>
    <w:rsid w:val="275C0DDE"/>
    <w:rsid w:val="286B656D"/>
    <w:rsid w:val="29725E7A"/>
    <w:rsid w:val="29A84B85"/>
    <w:rsid w:val="2AAC0034"/>
    <w:rsid w:val="2B223121"/>
    <w:rsid w:val="2B940677"/>
    <w:rsid w:val="2C2E635F"/>
    <w:rsid w:val="2D763C28"/>
    <w:rsid w:val="2F3B193B"/>
    <w:rsid w:val="306F0577"/>
    <w:rsid w:val="312A2127"/>
    <w:rsid w:val="329B27B9"/>
    <w:rsid w:val="348B0003"/>
    <w:rsid w:val="34AC6635"/>
    <w:rsid w:val="35406AAF"/>
    <w:rsid w:val="36120487"/>
    <w:rsid w:val="37BC726D"/>
    <w:rsid w:val="3ACF69E0"/>
    <w:rsid w:val="3C111C2C"/>
    <w:rsid w:val="3C7E0C4A"/>
    <w:rsid w:val="3D6069BE"/>
    <w:rsid w:val="3F60552C"/>
    <w:rsid w:val="408B6532"/>
    <w:rsid w:val="43A2791C"/>
    <w:rsid w:val="45461A91"/>
    <w:rsid w:val="463D7EBA"/>
    <w:rsid w:val="470075AC"/>
    <w:rsid w:val="48584D8C"/>
    <w:rsid w:val="4940264E"/>
    <w:rsid w:val="4970294C"/>
    <w:rsid w:val="499841D5"/>
    <w:rsid w:val="49A7495E"/>
    <w:rsid w:val="49E6219F"/>
    <w:rsid w:val="4AFD4A3C"/>
    <w:rsid w:val="4B1C52E9"/>
    <w:rsid w:val="4B8C7F22"/>
    <w:rsid w:val="4D1F31A8"/>
    <w:rsid w:val="4E3A561A"/>
    <w:rsid w:val="4E6F1BE4"/>
    <w:rsid w:val="4F685E15"/>
    <w:rsid w:val="513B3BDC"/>
    <w:rsid w:val="520F6C17"/>
    <w:rsid w:val="52857422"/>
    <w:rsid w:val="53DB154F"/>
    <w:rsid w:val="54653D04"/>
    <w:rsid w:val="5468592C"/>
    <w:rsid w:val="54D9707D"/>
    <w:rsid w:val="54E774E6"/>
    <w:rsid w:val="55E278B8"/>
    <w:rsid w:val="5617186E"/>
    <w:rsid w:val="56EE06BD"/>
    <w:rsid w:val="584D6A1A"/>
    <w:rsid w:val="5A64738D"/>
    <w:rsid w:val="5E055B09"/>
    <w:rsid w:val="61056EAA"/>
    <w:rsid w:val="628A6128"/>
    <w:rsid w:val="633306E8"/>
    <w:rsid w:val="63D118C2"/>
    <w:rsid w:val="63DB6E4D"/>
    <w:rsid w:val="642468E6"/>
    <w:rsid w:val="680A4213"/>
    <w:rsid w:val="68487257"/>
    <w:rsid w:val="695614E6"/>
    <w:rsid w:val="6AA97FF9"/>
    <w:rsid w:val="6B306C68"/>
    <w:rsid w:val="6C2E0729"/>
    <w:rsid w:val="6CAB041E"/>
    <w:rsid w:val="6CB636E4"/>
    <w:rsid w:val="713D779F"/>
    <w:rsid w:val="71940EF3"/>
    <w:rsid w:val="72387F17"/>
    <w:rsid w:val="73BB56B7"/>
    <w:rsid w:val="74855EAC"/>
    <w:rsid w:val="7745066D"/>
    <w:rsid w:val="77995A67"/>
    <w:rsid w:val="7A6C7A97"/>
    <w:rsid w:val="7BDA221F"/>
    <w:rsid w:val="7DA364B9"/>
    <w:rsid w:val="7E912824"/>
    <w:rsid w:val="7F2A2C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rPr>
  </w:style>
  <w:style w:type="character" w:styleId="9">
    <w:name w:val="Emphasis"/>
    <w:basedOn w:val="7"/>
    <w:qFormat/>
    <w:uiPriority w:val="0"/>
    <w:rPr>
      <w:i/>
      <w:iCs/>
    </w:rPr>
  </w:style>
  <w:style w:type="paragraph" w:styleId="10">
    <w:name w:val="List Paragraph"/>
    <w:basedOn w:val="1"/>
    <w:qFormat/>
    <w:uiPriority w:val="34"/>
    <w:pPr>
      <w:ind w:firstLine="420" w:firstLineChars="200"/>
    </w:pPr>
  </w:style>
  <w:style w:type="character" w:customStyle="1" w:styleId="11">
    <w:name w:val="页眉 Char"/>
    <w:basedOn w:val="7"/>
    <w:link w:val="3"/>
    <w:qFormat/>
    <w:uiPriority w:val="0"/>
    <w:rPr>
      <w:rFonts w:asciiTheme="minorHAnsi" w:hAnsiTheme="minorHAnsi" w:eastAsiaTheme="minorEastAsia" w:cstheme="minorBidi"/>
      <w:kern w:val="2"/>
      <w:sz w:val="18"/>
      <w:szCs w:val="18"/>
    </w:rPr>
  </w:style>
  <w:style w:type="character" w:customStyle="1" w:styleId="12">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549</Words>
  <Characters>3134</Characters>
  <Lines>26</Lines>
  <Paragraphs>7</Paragraphs>
  <TotalTime>15</TotalTime>
  <ScaleCrop>false</ScaleCrop>
  <LinksUpToDate>false</LinksUpToDate>
  <CharactersWithSpaces>3676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2020-05-28T07:43:00Z</dcterms:created>
  <dc:creator>创意秦王</dc:creator>
  <cp:lastModifiedBy>杨凡</cp:lastModifiedBy>
  <dcterms:modified xsi:type="dcterms:W3CDTF">2021-08-15T09:28:01Z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705314F684194AADB70DF15BA680BF81</vt:lpwstr>
  </property>
</Properties>
</file>